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06"/>
        <w:tblBorders>
          <w:top w:val="single" w:color="auto" w:sz="4"/>
          <w:left w:val="single" w:color="auto" w:sz="4"/>
          <w:bottom w:val="single" w:color="auto" w:sz="4"/>
          <w:right w:val="single" w:color="auto" w:sz="4"/>
          <w:insideH w:val="single" w:color="auto" w:sz="4"/>
          <w:insideV w:val="single" w:color="auto" w:sz="4"/>
        </w:tblBorders>
      </w:tblPr>
      <w:tblGrid>
        <w:gridCol w:w="2900"/>
        <w:gridCol w:w="6806"/>
      </w:tblGrid>
      <w:tr>
        <w:tc>
          <w:tcPr>
            <w:tcW w:type="dxa" w:w="2900"/>
            <w:tcBorders>
              <w:top w:val="none" w:color="FFFFFF" w:sz="0"/>
              <w:left w:val="none" w:color="FFFFFF" w:sz="0"/>
              <w:bottom w:val="none" w:color="FFFFFF" w:sz="0"/>
              <w:right w:val="none" w:color="FFFFFF" w:sz="0"/>
            </w:tcBorders>
            <w:tcMar>
              <w:top w:type="dxa" w:w="0"/>
              <w:left w:type="dxa" w:w="0"/>
              <w:bottom w:type="dxa" w:w="0"/>
              <w:right w:type="dxa" w:w="300"/>
            </w:tcMar>
          </w:tcPr>
          <w:p>
            <w:pPr>
              <w:spacing w:before="0" w:after="0"/>
            </w:pPr>
            <w:r>
              <w:drawing>
                <wp:inline distT="0" distB="0" distL="0" distR="0">
                  <wp:extent cx="1809750" cy="1971675"/>
                  <wp:effectExtent t="0" r="0" b="0" l="0"/>
                  <wp:docPr id="1" name="headshot" descr="Headshot" title="Renee Obr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1809750" cy="1971675"/>
                          </a:xfrm>
                          <a:prstGeom prst="rect">
                            <a:avLst/>
                          </a:prstGeom>
                        </pic:spPr>
                      </pic:pic>
                    </a:graphicData>
                  </a:graphic>
                </wp:inline>
              </w:drawing>
            </w:r>
          </w:p>
        </w:tc>
        <w:tc>
          <w:tcPr>
            <w:tcW w:type="dxa" w:w="6806"/>
            <w:tcBorders>
              <w:top w:val="none" w:color="FFFFFF" w:sz="0"/>
              <w:left w:val="none" w:color="FFFFFF" w:sz="0"/>
              <w:bottom w:val="none" w:color="FFFFFF" w:sz="0"/>
              <w:right w:val="none" w:color="FFFFFF" w:sz="0"/>
            </w:tcBorders>
            <w:tcMar>
              <w:top w:type="dxa" w:w="0"/>
              <w:left w:type="dxa" w:w="0"/>
              <w:bottom w:type="dxa" w:w="0"/>
              <w:right w:type="dxa" w:w="0"/>
            </w:tcMar>
            <w:vAlign w:val="top"/>
          </w:tcPr>
          <w:p>
            <w:pPr>
              <w:spacing w:before="0" w:after="60"/>
            </w:pPr>
            <w:r>
              <w:rPr>
                <w:rFonts w:ascii="Arial" w:cs="Arial" w:eastAsia="Arial" w:hAnsi="Arial"/>
                <w:b/>
                <w:bCs/>
                <w:color w:val="111111"/>
                <w:sz w:val="64"/>
                <w:szCs w:val="64"/>
              </w:rPr>
              <w:t xml:space="preserve">RENEE OBRIEN</w:t>
            </w:r>
          </w:p>
          <w:p>
            <w:pPr>
              <w:spacing w:before="60" w:after="40"/>
            </w:pPr>
            <w:r>
              <w:rPr>
                <w:rFonts w:ascii="Arial" w:cs="Arial" w:eastAsia="Arial" w:hAnsi="Arial"/>
                <w:b/>
                <w:bCs/>
                <w:color w:val="1B2A6B"/>
                <w:spacing w:val="80"/>
                <w:sz w:val="16"/>
                <w:szCs w:val="16"/>
              </w:rPr>
              <w:t xml:space="preserve">C O N T A C T</w:t>
            </w:r>
          </w:p>
          <w:p>
            <w:pPr>
              <w:spacing w:before="28" w:after="28"/>
            </w:pPr>
            <w:r>
              <w:rPr>
                <w:rFonts w:ascii="Arial" w:cs="Arial" w:eastAsia="Arial" w:hAnsi="Arial"/>
                <w:b/>
                <w:bCs/>
                <w:color w:val="888888"/>
                <w:sz w:val="17"/>
                <w:szCs w:val="17"/>
              </w:rPr>
              <w:t xml:space="preserve">Phone   </w:t>
            </w:r>
            <w:r>
              <w:rPr>
                <w:rFonts w:ascii="Arial" w:cs="Arial" w:eastAsia="Arial" w:hAnsi="Arial"/>
                <w:color w:val="111111"/>
                <w:sz w:val="17"/>
                <w:szCs w:val="17"/>
              </w:rPr>
              <w:t xml:space="preserve">0408 373 139</w:t>
            </w:r>
          </w:p>
          <w:p>
            <w:pPr>
              <w:spacing w:before="28" w:after="28"/>
            </w:pPr>
            <w:r>
              <w:rPr>
                <w:rFonts w:ascii="Arial" w:cs="Arial" w:eastAsia="Arial" w:hAnsi="Arial"/>
                <w:b/>
                <w:bCs/>
                <w:color w:val="888888"/>
                <w:sz w:val="17"/>
                <w:szCs w:val="17"/>
              </w:rPr>
              <w:t xml:space="preserve">Email   </w:t>
            </w:r>
            <w:r>
              <w:rPr>
                <w:rFonts w:ascii="Arial" w:cs="Arial" w:eastAsia="Arial" w:hAnsi="Arial"/>
                <w:color w:val="111111"/>
                <w:sz w:val="17"/>
                <w:szCs w:val="17"/>
              </w:rPr>
              <w:t xml:space="preserve">admin@khansentertainment.com.au</w:t>
            </w:r>
          </w:p>
          <w:p>
            <w:pPr>
              <w:spacing w:before="28" w:after="28"/>
            </w:pPr>
            <w:r>
              <w:rPr>
                <w:rFonts w:ascii="Arial" w:cs="Arial" w:eastAsia="Arial" w:hAnsi="Arial"/>
                <w:b/>
                <w:bCs/>
                <w:color w:val="888888"/>
                <w:sz w:val="17"/>
                <w:szCs w:val="17"/>
              </w:rPr>
              <w:t xml:space="preserve">Agent   </w:t>
            </w:r>
            <w:r>
              <w:rPr>
                <w:rFonts w:ascii="Arial" w:cs="Arial" w:eastAsia="Arial" w:hAnsi="Arial"/>
                <w:color w:val="111111"/>
                <w:sz w:val="17"/>
                <w:szCs w:val="17"/>
              </w:rPr>
              <w:t xml:space="preserve">Khans Entertainment Agency</w:t>
            </w:r>
          </w:p>
          <w:p>
            <w:pPr>
              <w:spacing w:before="28" w:after="28"/>
            </w:pPr>
            <w:r>
              <w:rPr>
                <w:rFonts w:ascii="Arial" w:cs="Arial" w:eastAsia="Arial" w:hAnsi="Arial"/>
                <w:b/>
                <w:bCs/>
                <w:color w:val="888888"/>
                <w:sz w:val="17"/>
                <w:szCs w:val="17"/>
              </w:rPr>
              <w:t xml:space="preserve">Web   </w:t>
            </w:r>
            <w:r>
              <w:rPr>
                <w:rFonts w:ascii="Arial" w:cs="Arial" w:eastAsia="Arial" w:hAnsi="Arial"/>
                <w:color w:val="111111"/>
                <w:sz w:val="17"/>
                <w:szCs w:val="17"/>
              </w:rPr>
              <w:t xml:space="preserve">www.khansentertainment.com</w:t>
            </w:r>
          </w:p>
          <w:p>
            <w:pPr>
              <w:spacing w:before="28" w:after="28"/>
            </w:pPr>
            <w:r>
              <w:rPr>
                <w:rFonts w:ascii="Arial" w:cs="Arial" w:eastAsia="Arial" w:hAnsi="Arial"/>
                <w:b/>
                <w:bCs/>
                <w:color w:val="888888"/>
                <w:sz w:val="17"/>
                <w:szCs w:val="17"/>
              </w:rPr>
              <w:t xml:space="preserve">Base   </w:t>
            </w:r>
            <w:r>
              <w:rPr>
                <w:rFonts w:ascii="Arial" w:cs="Arial" w:eastAsia="Arial" w:hAnsi="Arial"/>
                <w:color w:val="111111"/>
                <w:sz w:val="17"/>
                <w:szCs w:val="17"/>
              </w:rPr>
              <w:t xml:space="preserve">Melbourne, VIC, Australia</w:t>
            </w:r>
          </w:p>
        </w:tc>
      </w:tr>
    </w:tbl>
    <w:p>
      <w:pPr>
        <w:spacing w:before="240" w:after="0"/>
      </w:pPr>
      <w:r>
        <w:t xml:space="preserve"/>
      </w:r>
    </w:p>
    <w:tbl>
      <w:tblPr>
        <w:tblW w:type="dxa" w:w="9706"/>
        <w:tblBorders>
          <w:top w:val="single" w:color="auto" w:sz="4"/>
          <w:left w:val="single" w:color="auto" w:sz="4"/>
          <w:bottom w:val="single" w:color="auto" w:sz="4"/>
          <w:right w:val="single" w:color="auto" w:sz="4"/>
          <w:insideH w:val="single" w:color="auto" w:sz="4"/>
          <w:insideV w:val="single" w:color="auto" w:sz="4"/>
        </w:tblBorders>
      </w:tblPr>
      <w:tblGrid>
        <w:gridCol w:w="2426"/>
        <w:gridCol w:w="2426"/>
        <w:gridCol w:w="2426"/>
        <w:gridCol w:w="2428"/>
      </w:tblGrid>
      <w:tr>
        <w:tc>
          <w:tcPr>
            <w:tcW w:type="dxa" w:w="2426"/>
            <w:tcBorders>
              <w:top w:val="single" w:color="BBBBBB" w:sz="4"/>
              <w:left w:val="none" w:color="FFFFFF" w:sz="0"/>
              <w:bottom w:val="none" w:color="FFFFFF" w:sz="0"/>
              <w:right w:val="none" w:color="FFFFFF" w:sz="0"/>
            </w:tcBorders>
            <w:tcMar>
              <w:top w:type="dxa" w:w="60"/>
              <w:left w:type="dxa" w:w="0"/>
              <w:bottom w:type="dxa" w:w="10"/>
              <w:right w:type="dxa" w:w="0"/>
            </w:tcMar>
          </w:tcPr>
          <w:p>
            <w:r>
              <w:rPr>
                <w:rFonts w:ascii="Arial" w:cs="Arial" w:eastAsia="Arial" w:hAnsi="Arial"/>
                <w:b/>
                <w:bCs/>
                <w:caps/>
                <w:color w:val="888888"/>
                <w:sz w:val="14"/>
                <w:szCs w:val="14"/>
              </w:rPr>
              <w:t xml:space="preserve">HEIGHT</w:t>
            </w:r>
          </w:p>
        </w:tc>
        <w:tc>
          <w:tcPr>
            <w:tcW w:type="dxa" w:w="2426"/>
            <w:tcBorders>
              <w:top w:val="single" w:color="BBBBBB" w:sz="4"/>
              <w:left w:val="none" w:color="FFFFFF" w:sz="0"/>
              <w:bottom w:val="none" w:color="FFFFFF" w:sz="0"/>
              <w:right w:val="none" w:color="FFFFFF" w:sz="0"/>
            </w:tcBorders>
            <w:tcMar>
              <w:top w:type="dxa" w:w="60"/>
              <w:left w:type="dxa" w:w="0"/>
              <w:bottom w:type="dxa" w:w="10"/>
              <w:right w:type="dxa" w:w="0"/>
            </w:tcMar>
          </w:tcPr>
          <w:p>
            <w:r>
              <w:rPr>
                <w:rFonts w:ascii="Arial" w:cs="Arial" w:eastAsia="Arial" w:hAnsi="Arial"/>
                <w:b/>
                <w:bCs/>
                <w:caps/>
                <w:color w:val="888888"/>
                <w:sz w:val="14"/>
                <w:szCs w:val="14"/>
              </w:rPr>
              <w:t xml:space="preserve">HAIR</w:t>
            </w:r>
          </w:p>
        </w:tc>
        <w:tc>
          <w:tcPr>
            <w:tcW w:type="dxa" w:w="2426"/>
            <w:tcBorders>
              <w:top w:val="single" w:color="BBBBBB" w:sz="4"/>
              <w:left w:val="none" w:color="FFFFFF" w:sz="0"/>
              <w:bottom w:val="none" w:color="FFFFFF" w:sz="0"/>
              <w:right w:val="none" w:color="FFFFFF" w:sz="0"/>
            </w:tcBorders>
            <w:tcMar>
              <w:top w:type="dxa" w:w="60"/>
              <w:left w:type="dxa" w:w="0"/>
              <w:bottom w:type="dxa" w:w="10"/>
              <w:right w:type="dxa" w:w="0"/>
            </w:tcMar>
          </w:tcPr>
          <w:p>
            <w:r>
              <w:rPr>
                <w:rFonts w:ascii="Arial" w:cs="Arial" w:eastAsia="Arial" w:hAnsi="Arial"/>
                <w:b/>
                <w:bCs/>
                <w:caps/>
                <w:color w:val="888888"/>
                <w:sz w:val="14"/>
                <w:szCs w:val="14"/>
              </w:rPr>
              <w:t xml:space="preserve">EYES</w:t>
            </w:r>
          </w:p>
        </w:tc>
        <w:tc>
          <w:tcPr>
            <w:tcW w:type="dxa" w:w="2428"/>
            <w:tcBorders>
              <w:top w:val="single" w:color="BBBBBB" w:sz="4"/>
              <w:left w:val="none" w:color="FFFFFF" w:sz="0"/>
              <w:bottom w:val="none" w:color="FFFFFF" w:sz="0"/>
              <w:right w:val="none" w:color="FFFFFF" w:sz="0"/>
            </w:tcBorders>
            <w:tcMar>
              <w:top w:type="dxa" w:w="60"/>
              <w:left w:type="dxa" w:w="0"/>
              <w:bottom w:type="dxa" w:w="10"/>
              <w:right w:type="dxa" w:w="0"/>
            </w:tcMar>
          </w:tcPr>
          <w:p>
            <w:r>
              <w:rPr>
                <w:rFonts w:ascii="Arial" w:cs="Arial" w:eastAsia="Arial" w:hAnsi="Arial"/>
                <w:b/>
                <w:bCs/>
                <w:caps/>
                <w:color w:val="888888"/>
                <w:sz w:val="14"/>
                <w:szCs w:val="14"/>
              </w:rPr>
              <w:t xml:space="preserve">AVAILABLE</w:t>
            </w:r>
          </w:p>
        </w:tc>
      </w:tr>
      <w:tr>
        <w:tc>
          <w:tcPr>
            <w:tcW w:type="dxa" w:w="2426"/>
            <w:tcBorders>
              <w:top w:val="none" w:color="FFFFFF" w:sz="0"/>
              <w:left w:val="none" w:color="FFFFFF" w:sz="0"/>
              <w:bottom w:val="single" w:color="BBBBBB" w:sz="4"/>
              <w:right w:val="none" w:color="FFFFFF" w:sz="0"/>
            </w:tcBorders>
            <w:tcMar>
              <w:top w:type="dxa" w:w="0"/>
              <w:left w:type="dxa" w:w="0"/>
              <w:bottom w:type="dxa" w:w="60"/>
              <w:right w:type="dxa" w:w="0"/>
            </w:tcMar>
          </w:tcPr>
          <w:p>
            <w:r>
              <w:rPr>
                <w:rFonts w:ascii="Arial" w:cs="Arial" w:eastAsia="Arial" w:hAnsi="Arial"/>
                <w:color w:val="111111"/>
                <w:sz w:val="19"/>
                <w:szCs w:val="19"/>
              </w:rPr>
              <w:t xml:space="preserve">165 cm</w:t>
            </w:r>
          </w:p>
        </w:tc>
        <w:tc>
          <w:tcPr>
            <w:tcW w:type="dxa" w:w="2426"/>
            <w:tcBorders>
              <w:top w:val="none" w:color="FFFFFF" w:sz="0"/>
              <w:left w:val="none" w:color="FFFFFF" w:sz="0"/>
              <w:bottom w:val="single" w:color="BBBBBB" w:sz="4"/>
              <w:right w:val="none" w:color="FFFFFF" w:sz="0"/>
            </w:tcBorders>
            <w:tcMar>
              <w:top w:type="dxa" w:w="0"/>
              <w:left w:type="dxa" w:w="0"/>
              <w:bottom w:type="dxa" w:w="60"/>
              <w:right w:type="dxa" w:w="0"/>
            </w:tcMar>
          </w:tcPr>
          <w:p>
            <w:r>
              <w:rPr>
                <w:rFonts w:ascii="Arial" w:cs="Arial" w:eastAsia="Arial" w:hAnsi="Arial"/>
                <w:color w:val="111111"/>
                <w:sz w:val="19"/>
                <w:szCs w:val="19"/>
              </w:rPr>
              <w:t xml:space="preserve">Brown</w:t>
            </w:r>
          </w:p>
        </w:tc>
        <w:tc>
          <w:tcPr>
            <w:tcW w:type="dxa" w:w="2426"/>
            <w:tcBorders>
              <w:top w:val="none" w:color="FFFFFF" w:sz="0"/>
              <w:left w:val="none" w:color="FFFFFF" w:sz="0"/>
              <w:bottom w:val="single" w:color="BBBBBB" w:sz="4"/>
              <w:right w:val="none" w:color="FFFFFF" w:sz="0"/>
            </w:tcBorders>
            <w:tcMar>
              <w:top w:type="dxa" w:w="0"/>
              <w:left w:type="dxa" w:w="0"/>
              <w:bottom w:type="dxa" w:w="60"/>
              <w:right w:type="dxa" w:w="0"/>
            </w:tcMar>
          </w:tcPr>
          <w:p>
            <w:r>
              <w:rPr>
                <w:rFonts w:ascii="Arial" w:cs="Arial" w:eastAsia="Arial" w:hAnsi="Arial"/>
                <w:color w:val="111111"/>
                <w:sz w:val="19"/>
                <w:szCs w:val="19"/>
              </w:rPr>
              <w:t xml:space="preserve">Hazel</w:t>
            </w:r>
          </w:p>
        </w:tc>
        <w:tc>
          <w:tcPr>
            <w:tcW w:type="dxa" w:w="2428"/>
            <w:tcBorders>
              <w:top w:val="none" w:color="FFFFFF" w:sz="0"/>
              <w:left w:val="none" w:color="FFFFFF" w:sz="0"/>
              <w:bottom w:val="single" w:color="BBBBBB" w:sz="4"/>
              <w:right w:val="none" w:color="FFFFFF" w:sz="0"/>
            </w:tcBorders>
            <w:tcMar>
              <w:top w:type="dxa" w:w="0"/>
              <w:left w:type="dxa" w:w="0"/>
              <w:bottom w:type="dxa" w:w="60"/>
              <w:right w:type="dxa" w:w="0"/>
            </w:tcMar>
          </w:tcPr>
          <w:p>
            <w:r>
              <w:rPr>
                <w:rFonts w:ascii="Arial" w:cs="Arial" w:eastAsia="Arial" w:hAnsi="Arial"/>
                <w:color w:val="111111"/>
                <w:sz w:val="19"/>
                <w:szCs w:val="19"/>
              </w:rPr>
              <w:t xml:space="preserve">Australia &amp; International</w:t>
            </w:r>
          </w:p>
        </w:tc>
      </w:tr>
    </w:tbl>
    <w:p>
      <w:pPr>
        <w:pBdr>
          <w:bottom w:val="single" w:color="1B2A6B" w:sz="6" w:space="4"/>
        </w:pBdr>
        <w:spacing w:before="220" w:after="100"/>
      </w:pPr>
      <w:r>
        <w:rPr>
          <w:rFonts w:ascii="Arial" w:cs="Arial" w:eastAsia="Arial" w:hAnsi="Arial"/>
          <w:b/>
          <w:bCs/>
          <w:color w:val="1B2A6B"/>
          <w:spacing w:val="200"/>
          <w:sz w:val="18"/>
          <w:szCs w:val="18"/>
        </w:rPr>
        <w:t xml:space="preserve">ABOUT</w:t>
      </w:r>
    </w:p>
    <w:p>
      <w:pPr>
        <w:spacing w:before="80" w:after="80"/>
      </w:pPr>
      <w:r>
        <w:rPr>
          <w:rFonts w:ascii="Arial" w:cs="Arial" w:eastAsia="Arial" w:hAnsi="Arial"/>
          <w:color w:val="111111"/>
          <w:sz w:val="18"/>
          <w:szCs w:val="18"/>
        </w:rPr>
        <w:t xml:space="preserve">Melbourne-based actor trained full-time at JMC Academy and TV &amp; Film International. Alongside her acting training she also studied dance, focusing on ballet and contemporary work. She has since continued to develop her craft through scene study with Lachy Hulme, text work with Eve Morey, and accent and dialect training with Tyler Coppin. She brings an aliveness to her work, with a natural capacity for deep emotional states and genuine listening.</w:t>
      </w:r>
    </w:p>
    <w:p>
      <w:pPr>
        <w:pBdr>
          <w:bottom w:val="single" w:color="1B2A6B" w:sz="6" w:space="4"/>
        </w:pBdr>
        <w:spacing w:before="220" w:after="100"/>
      </w:pPr>
      <w:r>
        <w:rPr>
          <w:rFonts w:ascii="Arial" w:cs="Arial" w:eastAsia="Arial" w:hAnsi="Arial"/>
          <w:b/>
          <w:bCs/>
          <w:color w:val="1B2A6B"/>
          <w:spacing w:val="200"/>
          <w:sz w:val="18"/>
          <w:szCs w:val="18"/>
        </w:rPr>
        <w:t xml:space="preserve">EDUCATION</w:t>
      </w:r>
    </w:p>
    <w:tbl>
      <w:tblPr>
        <w:tblW w:type="dxa" w:w="9706"/>
        <w:tblBorders>
          <w:top w:val="single" w:color="auto" w:sz="4"/>
          <w:left w:val="single" w:color="auto" w:sz="4"/>
          <w:bottom w:val="single" w:color="auto" w:sz="4"/>
          <w:right w:val="single" w:color="auto" w:sz="4"/>
          <w:insideH w:val="single" w:color="auto" w:sz="4"/>
          <w:insideV w:val="single" w:color="auto" w:sz="4"/>
        </w:tblBorders>
      </w:tblPr>
      <w:tblGrid>
        <w:gridCol w:w="900"/>
        <w:gridCol w:w="2800"/>
        <w:gridCol w:w="4400"/>
      </w:tblGrid>
      <w:tr>
        <w:tc>
          <w:tcPr>
            <w:tcW w:type="dxa" w:w="900"/>
            <w:tcBorders>
              <w:top w:val="none" w:color="FFFFFF" w:sz="0"/>
              <w:left w:val="none" w:color="FFFFFF" w:sz="0"/>
              <w:bottom w:val="single" w:color="CCCCCC" w:sz="3"/>
              <w:right w:val="none" w:color="FFFFFF" w:sz="0"/>
            </w:tcBorders>
            <w:tcMar>
              <w:top w:type="dxa" w:w="40"/>
              <w:left w:type="dxa" w:w="0"/>
              <w:bottom w:type="dxa" w:w="40"/>
              <w:right w:type="dxa" w:w="40"/>
            </w:tcMar>
          </w:tcPr>
          <w:p>
            <w:r>
              <w:rPr>
                <w:rFonts w:ascii="Arial" w:cs="Arial" w:eastAsia="Arial" w:hAnsi="Arial"/>
                <w:b/>
                <w:bCs/>
                <w:caps/>
                <w:color w:val="888888"/>
                <w:sz w:val="14"/>
                <w:szCs w:val="14"/>
              </w:rPr>
              <w:t xml:space="preserve">Year</w:t>
            </w:r>
          </w:p>
        </w:tc>
        <w:tc>
          <w:tcPr>
            <w:tcW w:type="dxa" w:w="2800"/>
            <w:tcBorders>
              <w:top w:val="none" w:color="FFFFFF" w:sz="0"/>
              <w:left w:val="none" w:color="FFFFFF" w:sz="0"/>
              <w:bottom w:val="single" w:color="CCCCCC" w:sz="3"/>
              <w:right w:val="none" w:color="FFFFFF" w:sz="0"/>
            </w:tcBorders>
            <w:tcMar>
              <w:top w:type="dxa" w:w="40"/>
              <w:left w:type="dxa" w:w="0"/>
              <w:bottom w:type="dxa" w:w="40"/>
              <w:right w:type="dxa" w:w="40"/>
            </w:tcMar>
          </w:tcPr>
          <w:p>
            <w:r>
              <w:rPr>
                <w:rFonts w:ascii="Arial" w:cs="Arial" w:eastAsia="Arial" w:hAnsi="Arial"/>
                <w:b/>
                <w:bCs/>
                <w:caps/>
                <w:color w:val="888888"/>
                <w:sz w:val="14"/>
                <w:szCs w:val="14"/>
              </w:rPr>
              <w:t xml:space="preserve">Institution</w:t>
            </w:r>
          </w:p>
        </w:tc>
        <w:tc>
          <w:tcPr>
            <w:tcW w:type="dxa" w:w="4400"/>
            <w:tcBorders>
              <w:top w:val="none" w:color="FFFFFF" w:sz="0"/>
              <w:left w:val="none" w:color="FFFFFF" w:sz="0"/>
              <w:bottom w:val="single" w:color="CCCCCC" w:sz="3"/>
              <w:right w:val="none" w:color="FFFFFF" w:sz="0"/>
            </w:tcBorders>
            <w:tcMar>
              <w:top w:type="dxa" w:w="40"/>
              <w:left w:type="dxa" w:w="0"/>
              <w:bottom w:type="dxa" w:w="40"/>
              <w:right w:type="dxa" w:w="40"/>
            </w:tcMar>
          </w:tcPr>
          <w:p>
            <w:r>
              <w:rPr>
                <w:rFonts w:ascii="Arial" w:cs="Arial" w:eastAsia="Arial" w:hAnsi="Arial"/>
                <w:b/>
                <w:bCs/>
                <w:caps/>
                <w:color w:val="888888"/>
                <w:sz w:val="14"/>
                <w:szCs w:val="14"/>
              </w:rPr>
              <w:t xml:space="preserve">Qualification</w:t>
            </w:r>
          </w:p>
        </w:tc>
      </w:tr>
      <w:tr>
        <w:tc>
          <w:tcPr>
            <w:tcW w:type="dxa" w:w="9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2023</w:t>
            </w:r>
          </w:p>
        </w:tc>
        <w:tc>
          <w:tcPr>
            <w:tcW w:type="dxa" w:w="28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JMC Academy</w:t>
            </w:r>
          </w:p>
        </w:tc>
        <w:tc>
          <w:tcPr>
            <w:tcW w:type="dxa" w:w="44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Diploma of Creative Arts (Acting)</w:t>
            </w:r>
          </w:p>
        </w:tc>
      </w:tr>
      <w:tr>
        <w:tc>
          <w:tcPr>
            <w:tcW w:type="dxa" w:w="9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2024</w:t>
            </w:r>
          </w:p>
        </w:tc>
        <w:tc>
          <w:tcPr>
            <w:tcW w:type="dxa" w:w="28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TV &amp; Film International</w:t>
            </w:r>
          </w:p>
        </w:tc>
        <w:tc>
          <w:tcPr>
            <w:tcW w:type="dxa" w:w="44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Full Time Acting for Television Program</w:t>
            </w:r>
          </w:p>
        </w:tc>
      </w:tr>
    </w:tbl>
    <w:p>
      <w:pPr>
        <w:pBdr>
          <w:bottom w:val="single" w:color="1B2A6B" w:sz="6" w:space="4"/>
        </w:pBdr>
        <w:spacing w:before="220" w:after="100"/>
      </w:pPr>
      <w:r>
        <w:rPr>
          <w:rFonts w:ascii="Arial" w:cs="Arial" w:eastAsia="Arial" w:hAnsi="Arial"/>
          <w:b/>
          <w:bCs/>
          <w:color w:val="1B2A6B"/>
          <w:spacing w:val="200"/>
          <w:sz w:val="18"/>
          <w:szCs w:val="18"/>
        </w:rPr>
        <w:t xml:space="preserve">TRAINING</w:t>
      </w:r>
    </w:p>
    <w:tbl>
      <w:tblPr>
        <w:tblW w:type="dxa" w:w="9706"/>
        <w:tblBorders>
          <w:top w:val="single" w:color="auto" w:sz="4"/>
          <w:left w:val="single" w:color="auto" w:sz="4"/>
          <w:bottom w:val="single" w:color="auto" w:sz="4"/>
          <w:right w:val="single" w:color="auto" w:sz="4"/>
          <w:insideH w:val="single" w:color="auto" w:sz="4"/>
          <w:insideV w:val="single" w:color="auto" w:sz="4"/>
        </w:tblBorders>
      </w:tblPr>
      <w:tblGrid>
        <w:gridCol w:w="900"/>
        <w:gridCol w:w="2800"/>
        <w:gridCol w:w="4400"/>
      </w:tblGrid>
      <w:tr>
        <w:tc>
          <w:tcPr>
            <w:tcW w:type="dxa" w:w="900"/>
            <w:tcBorders>
              <w:top w:val="none" w:color="FFFFFF" w:sz="0"/>
              <w:left w:val="none" w:color="FFFFFF" w:sz="0"/>
              <w:bottom w:val="single" w:color="CCCCCC" w:sz="3"/>
              <w:right w:val="none" w:color="FFFFFF" w:sz="0"/>
            </w:tcBorders>
            <w:tcMar>
              <w:top w:type="dxa" w:w="40"/>
              <w:left w:type="dxa" w:w="0"/>
              <w:bottom w:type="dxa" w:w="40"/>
              <w:right w:type="dxa" w:w="40"/>
            </w:tcMar>
          </w:tcPr>
          <w:p>
            <w:r>
              <w:rPr>
                <w:rFonts w:ascii="Arial" w:cs="Arial" w:eastAsia="Arial" w:hAnsi="Arial"/>
                <w:b/>
                <w:bCs/>
                <w:caps/>
                <w:color w:val="888888"/>
                <w:sz w:val="14"/>
                <w:szCs w:val="14"/>
              </w:rPr>
              <w:t xml:space="preserve">Year</w:t>
            </w:r>
          </w:p>
        </w:tc>
        <w:tc>
          <w:tcPr>
            <w:tcW w:type="dxa" w:w="2800"/>
            <w:tcBorders>
              <w:top w:val="none" w:color="FFFFFF" w:sz="0"/>
              <w:left w:val="none" w:color="FFFFFF" w:sz="0"/>
              <w:bottom w:val="single" w:color="CCCCCC" w:sz="3"/>
              <w:right w:val="none" w:color="FFFFFF" w:sz="0"/>
            </w:tcBorders>
            <w:tcMar>
              <w:top w:type="dxa" w:w="40"/>
              <w:left w:type="dxa" w:w="0"/>
              <w:bottom w:type="dxa" w:w="40"/>
              <w:right w:type="dxa" w:w="40"/>
            </w:tcMar>
          </w:tcPr>
          <w:p>
            <w:r>
              <w:rPr>
                <w:rFonts w:ascii="Arial" w:cs="Arial" w:eastAsia="Arial" w:hAnsi="Arial"/>
                <w:b/>
                <w:bCs/>
                <w:caps/>
                <w:color w:val="888888"/>
                <w:sz w:val="14"/>
                <w:szCs w:val="14"/>
              </w:rPr>
              <w:t xml:space="preserve">Institution / Coach</w:t>
            </w:r>
          </w:p>
        </w:tc>
        <w:tc>
          <w:tcPr>
            <w:tcW w:type="dxa" w:w="4400"/>
            <w:tcBorders>
              <w:top w:val="none" w:color="FFFFFF" w:sz="0"/>
              <w:left w:val="none" w:color="FFFFFF" w:sz="0"/>
              <w:bottom w:val="single" w:color="CCCCCC" w:sz="3"/>
              <w:right w:val="none" w:color="FFFFFF" w:sz="0"/>
            </w:tcBorders>
            <w:tcMar>
              <w:top w:type="dxa" w:w="40"/>
              <w:left w:type="dxa" w:w="0"/>
              <w:bottom w:type="dxa" w:w="40"/>
              <w:right w:type="dxa" w:w="40"/>
            </w:tcMar>
          </w:tcPr>
          <w:p>
            <w:r>
              <w:rPr>
                <w:rFonts w:ascii="Arial" w:cs="Arial" w:eastAsia="Arial" w:hAnsi="Arial"/>
                <w:b/>
                <w:bCs/>
                <w:caps/>
                <w:color w:val="888888"/>
                <w:sz w:val="14"/>
                <w:szCs w:val="14"/>
              </w:rPr>
              <w:t xml:space="preserve">Course</w:t>
            </w:r>
          </w:p>
        </w:tc>
      </w:tr>
      <w:tr>
        <w:tc>
          <w:tcPr>
            <w:tcW w:type="dxa" w:w="9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2026</w:t>
            </w:r>
          </w:p>
        </w:tc>
        <w:tc>
          <w:tcPr>
            <w:tcW w:type="dxa" w:w="28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Actors Lab</w:t>
            </w:r>
          </w:p>
        </w:tc>
        <w:tc>
          <w:tcPr>
            <w:tcW w:type="dxa" w:w="44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Screen Acting Program</w:t>
            </w:r>
          </w:p>
        </w:tc>
      </w:tr>
      <w:tr>
        <w:tc>
          <w:tcPr>
            <w:tcW w:type="dxa" w:w="9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2025</w:t>
            </w:r>
          </w:p>
        </w:tc>
        <w:tc>
          <w:tcPr>
            <w:tcW w:type="dxa" w:w="28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Eve Morey</w:t>
            </w:r>
          </w:p>
        </w:tc>
        <w:tc>
          <w:tcPr>
            <w:tcW w:type="dxa" w:w="44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Text to Screen</w:t>
            </w:r>
          </w:p>
        </w:tc>
      </w:tr>
      <w:tr>
        <w:tc>
          <w:tcPr>
            <w:tcW w:type="dxa" w:w="9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2025</w:t>
            </w:r>
          </w:p>
        </w:tc>
        <w:tc>
          <w:tcPr>
            <w:tcW w:type="dxa" w:w="28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Lachy Hulme</w:t>
            </w:r>
          </w:p>
        </w:tc>
        <w:tc>
          <w:tcPr>
            <w:tcW w:type="dxa" w:w="44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Scene Study Intensive</w:t>
            </w:r>
          </w:p>
        </w:tc>
      </w:tr>
      <w:tr>
        <w:tc>
          <w:tcPr>
            <w:tcW w:type="dxa" w:w="9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2024</w:t>
            </w:r>
          </w:p>
        </w:tc>
        <w:tc>
          <w:tcPr>
            <w:tcW w:type="dxa" w:w="28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Tyler Coppin</w:t>
            </w:r>
          </w:p>
        </w:tc>
        <w:tc>
          <w:tcPr>
            <w:tcW w:type="dxa" w:w="44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American Accent &amp; Dialect</w:t>
            </w:r>
          </w:p>
        </w:tc>
      </w:tr>
      <w:tr>
        <w:tc>
          <w:tcPr>
            <w:tcW w:type="dxa" w:w="9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2024</w:t>
            </w:r>
          </w:p>
        </w:tc>
        <w:tc>
          <w:tcPr>
            <w:tcW w:type="dxa" w:w="28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Damian Walshe Howling</w:t>
            </w:r>
          </w:p>
        </w:tc>
        <w:tc>
          <w:tcPr>
            <w:tcW w:type="dxa" w:w="44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Practical Aesthetics</w:t>
            </w:r>
          </w:p>
        </w:tc>
      </w:tr>
    </w:tbl>
    <w:p>
      <w:pPr>
        <w:pBdr>
          <w:bottom w:val="single" w:color="1B2A6B" w:sz="6" w:space="4"/>
        </w:pBdr>
        <w:spacing w:before="220" w:after="100"/>
      </w:pPr>
      <w:r>
        <w:rPr>
          <w:rFonts w:ascii="Arial" w:cs="Arial" w:eastAsia="Arial" w:hAnsi="Arial"/>
          <w:b/>
          <w:bCs/>
          <w:color w:val="1B2A6B"/>
          <w:spacing w:val="200"/>
          <w:sz w:val="18"/>
          <w:szCs w:val="18"/>
        </w:rPr>
        <w:t xml:space="preserve">CREDITS</w:t>
      </w:r>
    </w:p>
    <w:tbl>
      <w:tblPr>
        <w:tblW w:type="dxa" w:w="9706"/>
        <w:tblBorders>
          <w:top w:val="single" w:color="auto" w:sz="4"/>
          <w:left w:val="single" w:color="auto" w:sz="4"/>
          <w:bottom w:val="single" w:color="auto" w:sz="4"/>
          <w:right w:val="single" w:color="auto" w:sz="4"/>
          <w:insideH w:val="single" w:color="auto" w:sz="4"/>
          <w:insideV w:val="single" w:color="auto" w:sz="4"/>
        </w:tblBorders>
      </w:tblPr>
      <w:tblGrid>
        <w:gridCol w:w="2600"/>
        <w:gridCol w:w="2600"/>
        <w:gridCol w:w="2900"/>
      </w:tblGrid>
      <w:tr>
        <w:tc>
          <w:tcPr>
            <w:tcW w:type="dxa" w:w="2600"/>
            <w:tcBorders>
              <w:top w:val="none" w:color="FFFFFF" w:sz="0"/>
              <w:left w:val="none" w:color="FFFFFF" w:sz="0"/>
              <w:bottom w:val="single" w:color="CCCCCC" w:sz="3"/>
              <w:right w:val="none" w:color="FFFFFF" w:sz="0"/>
            </w:tcBorders>
            <w:tcMar>
              <w:top w:type="dxa" w:w="40"/>
              <w:left w:type="dxa" w:w="0"/>
              <w:bottom w:type="dxa" w:w="40"/>
              <w:right w:type="dxa" w:w="40"/>
            </w:tcMar>
          </w:tcPr>
          <w:p>
            <w:r>
              <w:rPr>
                <w:rFonts w:ascii="Arial" w:cs="Arial" w:eastAsia="Arial" w:hAnsi="Arial"/>
                <w:b/>
                <w:bCs/>
                <w:caps/>
                <w:color w:val="888888"/>
                <w:sz w:val="14"/>
                <w:szCs w:val="14"/>
              </w:rPr>
              <w:t xml:space="preserve">Role</w:t>
            </w:r>
          </w:p>
        </w:tc>
        <w:tc>
          <w:tcPr>
            <w:tcW w:type="dxa" w:w="2600"/>
            <w:tcBorders>
              <w:top w:val="none" w:color="FFFFFF" w:sz="0"/>
              <w:left w:val="none" w:color="FFFFFF" w:sz="0"/>
              <w:bottom w:val="single" w:color="CCCCCC" w:sz="3"/>
              <w:right w:val="none" w:color="FFFFFF" w:sz="0"/>
            </w:tcBorders>
            <w:tcMar>
              <w:top w:type="dxa" w:w="40"/>
              <w:left w:type="dxa" w:w="0"/>
              <w:bottom w:type="dxa" w:w="40"/>
              <w:right w:type="dxa" w:w="40"/>
            </w:tcMar>
          </w:tcPr>
          <w:p>
            <w:r>
              <w:rPr>
                <w:rFonts w:ascii="Arial" w:cs="Arial" w:eastAsia="Arial" w:hAnsi="Arial"/>
                <w:b/>
                <w:bCs/>
                <w:caps/>
                <w:color w:val="888888"/>
                <w:sz w:val="14"/>
                <w:szCs w:val="14"/>
              </w:rPr>
              <w:t xml:space="preserve">Production</w:t>
            </w:r>
          </w:p>
        </w:tc>
        <w:tc>
          <w:tcPr>
            <w:tcW w:type="dxa" w:w="2900"/>
            <w:tcBorders>
              <w:top w:val="none" w:color="FFFFFF" w:sz="0"/>
              <w:left w:val="none" w:color="FFFFFF" w:sz="0"/>
              <w:bottom w:val="single" w:color="CCCCCC" w:sz="3"/>
              <w:right w:val="none" w:color="FFFFFF" w:sz="0"/>
            </w:tcBorders>
            <w:tcMar>
              <w:top w:type="dxa" w:w="40"/>
              <w:left w:type="dxa" w:w="0"/>
              <w:bottom w:type="dxa" w:w="40"/>
              <w:right w:type="dxa" w:w="40"/>
            </w:tcMar>
          </w:tcPr>
          <w:p>
            <w:r>
              <w:rPr>
                <w:rFonts w:ascii="Arial" w:cs="Arial" w:eastAsia="Arial" w:hAnsi="Arial"/>
                <w:b/>
                <w:bCs/>
                <w:caps/>
                <w:color w:val="888888"/>
                <w:sz w:val="14"/>
                <w:szCs w:val="14"/>
              </w:rPr>
              <w:t xml:space="preserve">Director</w:t>
            </w:r>
          </w:p>
        </w:tc>
      </w:tr>
      <w:tr>
        <w:tc>
          <w:tcPr>
            <w:tcW w:type="dxa" w:w="26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Jenn Conner</w:t>
            </w:r>
          </w:p>
        </w:tc>
        <w:tc>
          <w:tcPr>
            <w:tcW w:type="dxa" w:w="26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Bound To</w:t>
            </w:r>
          </w:p>
        </w:tc>
        <w:tc>
          <w:tcPr>
            <w:tcW w:type="dxa" w:w="29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Dir. Nick Martin</w:t>
            </w:r>
          </w:p>
        </w:tc>
      </w:tr>
      <w:tr>
        <w:tc>
          <w:tcPr>
            <w:tcW w:type="dxa" w:w="26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Anna Moss</w:t>
            </w:r>
          </w:p>
        </w:tc>
        <w:tc>
          <w:tcPr>
            <w:tcW w:type="dxa" w:w="26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Fetas Tree</w:t>
            </w:r>
          </w:p>
        </w:tc>
        <w:tc>
          <w:tcPr>
            <w:tcW w:type="dxa" w:w="29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Dir. Candace Lindsay</w:t>
            </w:r>
          </w:p>
        </w:tc>
      </w:tr>
      <w:tr>
        <w:tc>
          <w:tcPr>
            <w:tcW w:type="dxa" w:w="26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Emma Pierce</w:t>
            </w:r>
          </w:p>
        </w:tc>
        <w:tc>
          <w:tcPr>
            <w:tcW w:type="dxa" w:w="26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Killjoy</w:t>
            </w:r>
          </w:p>
        </w:tc>
        <w:tc>
          <w:tcPr>
            <w:tcW w:type="dxa" w:w="29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Dir. Sam Payne</w:t>
            </w:r>
          </w:p>
        </w:tc>
      </w:tr>
      <w:tr>
        <w:tc>
          <w:tcPr>
            <w:tcW w:type="dxa" w:w="26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Anita Vale</w:t>
            </w:r>
          </w:p>
        </w:tc>
        <w:tc>
          <w:tcPr>
            <w:tcW w:type="dxa" w:w="26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The Sight</w:t>
            </w:r>
          </w:p>
        </w:tc>
        <w:tc>
          <w:tcPr>
            <w:tcW w:type="dxa" w:w="29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Dir. Lewis Hoareau</w:t>
            </w:r>
          </w:p>
        </w:tc>
      </w:tr>
      <w:tr>
        <w:tc>
          <w:tcPr>
            <w:tcW w:type="dxa" w:w="26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Sarah Harper</w:t>
            </w:r>
          </w:p>
        </w:tc>
        <w:tc>
          <w:tcPr>
            <w:tcW w:type="dxa" w:w="26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Coffee Crush</w:t>
            </w:r>
          </w:p>
        </w:tc>
        <w:tc>
          <w:tcPr>
            <w:tcW w:type="dxa" w:w="29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Dir. Lucy Shacher</w:t>
            </w:r>
          </w:p>
        </w:tc>
      </w:tr>
      <w:tr>
        <w:tc>
          <w:tcPr>
            <w:tcW w:type="dxa" w:w="26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Vivian</w:t>
            </w:r>
          </w:p>
        </w:tc>
        <w:tc>
          <w:tcPr>
            <w:tcW w:type="dxa" w:w="26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Zealots</w:t>
            </w:r>
          </w:p>
        </w:tc>
        <w:tc>
          <w:tcPr>
            <w:tcW w:type="dxa" w:w="2900"/>
            <w:tcBorders>
              <w:top w:val="none" w:color="FFFFFF" w:sz="0"/>
              <w:left w:val="none" w:color="FFFFFF" w:sz="0"/>
              <w:bottom w:val="none" w:color="FFFFFF" w:sz="0"/>
              <w:right w:val="none" w:color="FFFFFF" w:sz="0"/>
            </w:tcBorders>
            <w:tcMar>
              <w:top w:type="dxa" w:w="36"/>
              <w:left w:type="dxa" w:w="0"/>
              <w:bottom w:type="dxa" w:w="36"/>
              <w:right w:type="dxa" w:w="40"/>
            </w:tcMar>
          </w:tcPr>
          <w:p>
            <w:r>
              <w:rPr>
                <w:rFonts w:ascii="Arial" w:cs="Arial" w:eastAsia="Arial" w:hAnsi="Arial"/>
                <w:color w:val="111111"/>
                <w:sz w:val="18"/>
                <w:szCs w:val="18"/>
              </w:rPr>
              <w:t xml:space="preserve">Dir. JMC Academy</w:t>
            </w:r>
          </w:p>
        </w:tc>
      </w:tr>
    </w:tbl>
    <w:sectPr>
      <w:pgSz w:w="11906" w:h="16838" w:orient="portrait"/>
      <w:pgMar w:top="900" w:right="1100" w:bottom="9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713d2aeef9ca2b313bb7e4ca0de14e4c1b1670b5.jpg"/><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2026-03-19T01:09:29.303Z</dcterms:created>
  <dcterms:modified xsi:type="dcterms:W3CDTF">2026-03-19T01:09:29.304Z</dcterms:modified>
</cp:coreProperties>
</file>

<file path=docProps/custom.xml><?xml version="1.0" encoding="utf-8"?>
<Properties xmlns="http://schemas.openxmlformats.org/officeDocument/2006/custom-properties" xmlns:vt="http://schemas.openxmlformats.org/officeDocument/2006/docPropsVTypes"/>
</file>